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319" w:rsidRDefault="003F1319" w:rsidP="003F1319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.4</w:t>
      </w:r>
    </w:p>
    <w:p w:rsidR="00847285" w:rsidRPr="00847285" w:rsidRDefault="00847285" w:rsidP="008472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72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กองช่าง </w:t>
      </w:r>
      <w:r w:rsidRPr="008472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847285" w:rsidRPr="00847285" w:rsidRDefault="00847285" w:rsidP="00847285">
      <w:pPr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72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847285" w:rsidRPr="00847285" w:rsidRDefault="00847285" w:rsidP="00847285">
      <w:pPr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72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Pr="008472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 30 เดือน กันยายน  พ.ศ. 256</w:t>
      </w:r>
      <w:r w:rsidRPr="008472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47285" w:rsidRPr="00847285" w:rsidTr="00847285">
        <w:tc>
          <w:tcPr>
            <w:tcW w:w="4621" w:type="dxa"/>
          </w:tcPr>
          <w:p w:rsidR="00847285" w:rsidRPr="00CE4F78" w:rsidRDefault="00847285" w:rsidP="00B131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847285" w:rsidRPr="00CE4F78" w:rsidRDefault="00847285" w:rsidP="00B131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/ </w:t>
            </w: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847285" w:rsidTr="00847285">
        <w:tc>
          <w:tcPr>
            <w:tcW w:w="4621" w:type="dxa"/>
          </w:tcPr>
          <w:p w:rsidR="00847285" w:rsidRDefault="00847285"/>
          <w:p w:rsidR="00847285" w:rsidRPr="00847285" w:rsidRDefault="00847285" w:rsidP="008472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br/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๑.๑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กิจกรรมด้านงานซ่อมแซมไฟฟ้า 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มีความเสี่ยงเกิดจากสภาพแวดล้อมภายนอก คือ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เกิดจากการทำลายฝีมือมนุษย์ และการเสื่อมสภาพตามอายุการใช้งานของอุปกรณ์</w:t>
            </w:r>
            <w:r w:rsidRPr="008472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๑.๒ กิจกรรมด้านงานก่อสร้าง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มีความเสี่ยงเกิดจากสภาพแวดล้อมภายใน คือ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ขาดการประชาสัมพันธ์ให้ประชาชนร่วมดูแลรักษาสาธารณสมบัติของหมู่บ้าน และโครงการก่อสร้างถนนตำบลปุโละปุโยยังขึ้นทะเบียนทางหลวงยังไม่ครบ ทำให้การดำเนินงานต้องล่าช้าและมีข้อจำกัดในการก่อสร้าง</w:t>
            </w:r>
          </w:p>
          <w:p w:rsidR="00847285" w:rsidRPr="00847285" w:rsidRDefault="00847285" w:rsidP="008472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1.3 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กิจกรรมด้านการประปา 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มีความเสี่ยงจากสภาพแวดล้อมภายนอก เกิดจากระบบประปาในหมู่บ้านชำรุด เสียหาย ปัญหาขาดแคลนน้ำ ที่ต้องได้รับการแก้ปัญหาอย่างรวดเร็ว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47285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847285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847285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การประเมินความเสี่ยง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4728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8472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๒.๑ กิจกรรมด้านงานซ่อมแซมไฟฟ้า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472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๑) การตั้งงบประมาณรายจ่ายสำหรับจัดซื้อมีจำกัด เนื่องจากต้องจัดสรรไปบริหารจัดการด้านอื่น ๆ ซึ่งอาจไม่เพียงพอต่อความต้องการหรือไม่สามารถซื้ออุปกรณ์ไฟฟ้าราคาแพงที่ทนทาน และอายุการใช้งานนาน ซึ่งจำเป็นต้องประหยัดงบประมาณอีกทางหนึ่ง    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8472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เจ้าหน้าที่ผู้ปฏิบัติงานไม่ได้ศึกษา ระเบียบกฎหมายที่เกี่ยวกับการติดตั้งไฟฟ้าให้ถูกต้องตามหลักของการไฟฟ้าส่วนภูมิภาค ทำให้การติดตั้งไฟฟ้าสาธารณะอาจเกิดอันตรายต่อตัวผู้ปฏิบัติงานและประชาชนในพื้นที่ได้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4728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8472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84728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8472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กิจกรรมด้านงานก่อสร้าง  </w:t>
            </w:r>
          </w:p>
          <w:p w:rsidR="00847285" w:rsidRDefault="00847285" w:rsidP="00847285"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8472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สาธารณสมบัติที่เป็นโครงสร้างพื้นฐานของ</w:t>
            </w:r>
          </w:p>
          <w:p w:rsidR="00847285" w:rsidRDefault="00847285"/>
          <w:p w:rsidR="00847285" w:rsidRDefault="00847285"/>
        </w:tc>
        <w:tc>
          <w:tcPr>
            <w:tcW w:w="4621" w:type="dxa"/>
          </w:tcPr>
          <w:p w:rsidR="00847285" w:rsidRDefault="00847285"/>
          <w:p w:rsidR="00847285" w:rsidRP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กองช่าง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 ได้วิเคราะห์ประเมินระบบการควบคุมภายใน ที่ปรากฏตามคำสั่งแบ่งงานในภารกิจ  4 งาน คือ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br/>
              <w:t xml:space="preserve">     ๑. งานก่อสร้าง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br/>
              <w:t xml:space="preserve">     ๒. งานออกแบบ และควบคุมอาคาร</w:t>
            </w:r>
          </w:p>
          <w:p w:rsidR="00847285" w:rsidRP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   3. งานประสานสาธารณูปโภค</w:t>
            </w:r>
          </w:p>
          <w:p w:rsidR="00847285" w:rsidRP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   4. งานผังเมือง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br/>
              <w:t xml:space="preserve">     โดยวิเคราะห์ ประเมินผลตามองค์ประกอบมาตรฐานการควบคุมภายใน ตามระเบียบ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ระเบียบกระทรวงการคลังว่าด้วยมาตรฐานและหลักเกณฑ์ปฏิบัติการควบคุมภายในสำหรับหน่วยงานของรัฐ พ.ศ. 2561 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ผลการประเมิน พบว่า การติดตามประเมินผลในแบบติดตาม ยังไม่บรรลุวัตถุประสงค์ของการควบคุม และพบ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จุดอ่อนที่เกิดขึ้นใหม่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ในกิจกรรมอื่น  คือ 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งานก่อสร้าง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งานซ่อมแซมไฟฟ้า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ซึ่งมีการติดตาม ตรวจสอบจากเจ้าหน้าที่ที่เกี่ยวข้องเพื่อให้ความเสี่ยงลดลง     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 </w:t>
            </w:r>
            <w:r w:rsidRPr="0084728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ผล</w:t>
            </w: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การประเมินความเสี่ยง</w:t>
            </w:r>
            <w:r w:rsidRPr="0084728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ของกองช่าง อยู่ในระดับความเหมาะสมปรากฏดังรายละเอียดดังนี้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847285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ด้านงานซ่อมไฟ</w:t>
            </w:r>
            <w:proofErr w:type="spellStart"/>
            <w:r w:rsidRPr="00847285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ฟ่า</w:t>
            </w:r>
            <w:proofErr w:type="spellEnd"/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มีการตั้งงบประมาณสำหรับซ่อมแซมไฟฟ้าเพียงพอกับการใช้งานและจัดซื้ออุปกรณ์ไฟฟ้าที่มีคุณภาพในการใช้งาน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เจ้าหน้าที่มีความรู้ ความสามารถการติดตั้งซ่อมแซมระบบไฟฟ้าเป็นไปตามมาตรฐานการไฟฟ้า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847285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ด้านงานก่อสร้าง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สาธารณะสมบัติที่เป็นโครงสร้างพื้นฐานของประชาชนได้รับการดูแล ซ่อมแซมอยู่อย่างสม่ำเสมอ</w:t>
            </w:r>
          </w:p>
          <w:p w:rsidR="00847285" w:rsidRDefault="00847285" w:rsidP="00847285">
            <w:r w:rsidRPr="0084728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- </w:t>
            </w: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ถนนในเขตตำบลปุโละปุโย ยังไม่ได้รับการขึ้น</w:t>
            </w:r>
          </w:p>
        </w:tc>
      </w:tr>
    </w:tbl>
    <w:p w:rsidR="00847285" w:rsidRDefault="00847285" w:rsidP="00847285">
      <w:pPr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47285" w:rsidRPr="00860F73" w:rsidRDefault="00847285" w:rsidP="00860F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47285" w:rsidRPr="00847285" w:rsidRDefault="00847285" w:rsidP="008472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72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กองช่าง </w:t>
      </w:r>
      <w:r w:rsidRPr="008472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847285" w:rsidRPr="00847285" w:rsidRDefault="00847285" w:rsidP="00847285">
      <w:pPr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72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847285" w:rsidRPr="00847285" w:rsidRDefault="00847285" w:rsidP="00847285">
      <w:pPr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72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Pr="008472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 30 เดือน กันยายน  พ.ศ. 256</w:t>
      </w:r>
      <w:r w:rsidRPr="008472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847285" w:rsidRPr="00847285" w:rsidTr="00847285">
        <w:tc>
          <w:tcPr>
            <w:tcW w:w="4786" w:type="dxa"/>
          </w:tcPr>
          <w:p w:rsidR="00847285" w:rsidRPr="00CE4F78" w:rsidRDefault="00847285" w:rsidP="00B131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</w:tcPr>
          <w:p w:rsidR="00847285" w:rsidRPr="00CE4F78" w:rsidRDefault="00847285" w:rsidP="00B131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/ </w:t>
            </w: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847285" w:rsidTr="00847285">
        <w:tc>
          <w:tcPr>
            <w:tcW w:w="4786" w:type="dxa"/>
          </w:tcPr>
          <w:p w:rsidR="00847285" w:rsidRPr="00847285" w:rsidRDefault="00847285" w:rsidP="00847285">
            <w:pPr>
              <w:autoSpaceDE w:val="0"/>
              <w:autoSpaceDN w:val="0"/>
              <w:adjustRightInd w:val="0"/>
              <w:spacing w:after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ประชาชนไม่ได้รับการดูแลรักษา ซึ่งทำให้สูญเสี</w:t>
            </w:r>
            <w:r w:rsidRPr="008472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</w:t>
            </w: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งบประมาณในการบูรณะซ่อมแซมอยู่เสมอ</w:t>
            </w:r>
            <w:r w:rsidRPr="0084728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00" w:afterAutospacing="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4728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Pr="008472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</w:t>
            </w: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ถนนในเขตตำบลปุโละปุโย ขึ้นทะเบียนจากกรมทางหลวง</w:t>
            </w:r>
            <w:r w:rsidRPr="008472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ยังไม่ครบ</w:t>
            </w: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ทำให้การ</w:t>
            </w:r>
            <w:r w:rsidRPr="008472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ดำเนินงานล่าช้าและ</w:t>
            </w: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มีข้อจำกัดใน</w:t>
            </w:r>
            <w:r w:rsidRPr="008472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การก่อสร้าง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472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2.3 </w:t>
            </w:r>
            <w:r w:rsidRPr="008472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กิจกรรมการประปา</w:t>
            </w:r>
            <w:r w:rsidRPr="008472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มีความเสี่ยงจากสภาพแวดล้อมภายนอก เกิดจากระบบประปาในหมู่บ้านชำรุด เสียหาย ปัญหาขาดแคลนน้ำ ที่ต้องได้รับการแก้ปัญหาอย่างรวดเร็ว</w:t>
            </w:r>
          </w:p>
          <w:p w:rsidR="00847285" w:rsidRPr="00847285" w:rsidRDefault="00847285" w:rsidP="00847285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กิจกรรมการควบคุม 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๓.๑ กิจกรรมด้านงานซ่อมแซมไฟฟ้า 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8472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จัดสรรงบประมาณให้สอดคล้องกับอุปกรณ์ไฟฟ้าที่ทันสมัย มีอายุการใช้งานได้นานยิ่งขึ้น กำชับให้ผู้นำชุมชนสอดส่องดูแลเพื่อป้องกันผู้ไม่หวังดีมาทำลายทรัพย์สินทางราชการ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8472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กิจกรรมด้านงานก่อสร้าง 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8472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สร้างแรงจูงใจให้กับผู้นำชุมชน/ประชาชนในพื้นที่ได้การปกป้อง ป้องกัน รักษาเห็นคุณค่าของสาธารณสมบัติของส่วนรวมร่วมกัน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และต้องรีบดำ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การขึ้นทะเบียนทางหลวงให้แล้วเสร็จครบทุกโครงการ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  <w:r w:rsidRPr="008472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 </w:t>
            </w: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กิจกรรมด้านงานประปา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8472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จัดสรรงบประมาณเพื่อขยายเขตประปา สร้างระบบประปาแบบขุดเจาะบาดาลที่ได้มาตรฐาน มีการแต่งตั้งคณะทำงานของหมู่บ้านดูแลระบบประปา ล้างเครื่องกรองประปาให้ใช้งานได้อย่างมีประสิทธิภาพ 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 สารสนเทศและการสื่อสาร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๔.๑ มี</w:t>
            </w: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การรวบรวมข้อมูล กฎหมาย ระเบียบ มติคณะรัฐมนตรี แนวทางการปฏิบัติต่าง ๆ แจ้งให้พนักงานทราบเพื่อใช้เป็นแนวทางการปฏิบัติงาน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๔.๒ จัดให้มีประชุมชี้แจง ทำความเข้าใจในนโยบายและแนวทางการปฏิบัติงาน และเผยแพร่ประชาสัมพันธ์ให้ผู้ที่เกี่ยวข้องทราบอย่างทั่วถึง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๔.๓ มีการใช้ระบบอินเตอร์เน็ตช่วยในการปฏิบัติหน้าที่ และตรวจสอบข้อมูลข่าวสารตลอดเว</w:t>
            </w:r>
            <w:r w:rsidRPr="008472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  <w:p w:rsidR="00847285" w:rsidRDefault="00847285" w:rsidP="00B13137"/>
        </w:tc>
        <w:tc>
          <w:tcPr>
            <w:tcW w:w="4678" w:type="dxa"/>
          </w:tcPr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ทะเบียนจากกรมทางหลวง ทำให้การของบประมาณจา</w:t>
            </w:r>
            <w:r w:rsidRPr="0084728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</w:t>
            </w: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หน่วยงานภายนอกมีข้อจำกัดในเรื่องถนนที่ไม่ได้รับการขึ้นทะเบียน</w:t>
            </w:r>
            <w:r w:rsidRPr="00847285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 w:rsidRPr="0084728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ต้องเร่งรัดเจ้าหน้าที่ทำการสำรวจถนนในเขตพื้นที่ตำบลปุโละปุโยเพื่อทำการขึ้นทะเบียนถนนจากกรมทางหลวงชนบท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  <w:u w:val="single"/>
                <w:cs/>
              </w:rPr>
            </w:pPr>
            <w:r w:rsidRPr="00847285">
              <w:rPr>
                <w:rFonts w:ascii="TH SarabunIT๙" w:eastAsia="Calibri" w:hAnsi="TH SarabunIT๙" w:cs="TH SarabunIT๙" w:hint="cs"/>
                <w:sz w:val="30"/>
                <w:szCs w:val="30"/>
                <w:u w:val="single"/>
                <w:cs/>
              </w:rPr>
              <w:t>ด้านงานประปา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847285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 xml:space="preserve">- </w:t>
            </w: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มีเจ้าหน้าประปาควบคุมดูแลระบบประปาโดยเฉพาะ แก้ไขปัญหาระบบประปาอย่างทันท่วงที ตลอดเวลา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847285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- </w:t>
            </w:r>
            <w:r w:rsidRPr="0084728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จัดสรรงบประมาณที่สอดคล้องกับสภาพปัญหาในพื้นที่ เพื่อให้ประชาชนได้มีน้ำใช้อุปโภค บริโภค อย่างทั่วถึง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847285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การประเมินผลการควบคุม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847285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 xml:space="preserve">       </w:t>
            </w:r>
            <w:r w:rsidRPr="00847285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มี</w:t>
            </w: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การควบคุมที่เหมาะสม โดยการติดตามตรวจสอบจากผู้บริหาร   และผู้อำนวยการกองช่าง มีรายละเอียดดังนี้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มีการจัดสรรงบประมาณสอดคล้องกับงาน ใช้อุปกรณ์ที่ทันสมัย ประหยัดค่าไฟฟ้าและยืดอายุการใช้งาน เป็นไปตามมาตรฐานการไฟฟ้าส่วนภูมิภาค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มีการพูดคุยกับประชาชนในพื้นที่ให้ช่วยสอดส่องดูแล ทรัพย์สมบัติของทางราชการ</w:t>
            </w:r>
            <w:r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และกำชับเจ้าหน้าที่ผู้รับผิดชอบขึ้นทะเบียนทางหลวงให้แล้วเสร็จครบทุกโครงการ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84728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มีเจ้าหน้าที่ประปาดูแลระบบประปาอย่างใกล้ชิด มีประสิทธิภาพเป็นไปตามมาตรฐานกรมทรัพยากรน้ำ</w:t>
            </w:r>
          </w:p>
          <w:p w:rsidR="00847285" w:rsidRPr="00847285" w:rsidRDefault="00847285" w:rsidP="00847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   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sz w:val="30"/>
                <w:szCs w:val="30"/>
              </w:rPr>
            </w:pPr>
            <w:r w:rsidRPr="00847285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  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240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   </w:t>
            </w:r>
            <w:r w:rsidRPr="00847285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Pr="00847285">
              <w:rPr>
                <w:rFonts w:ascii="TH Sarabun New" w:hAnsi="TH Sarabun New" w:cs="TH Sarabun New"/>
                <w:sz w:val="30"/>
                <w:szCs w:val="30"/>
                <w:cs/>
              </w:rPr>
              <w:t>ในภาพรวมระบบสารและการสื่อสารของ</w:t>
            </w:r>
            <w:r w:rsidRPr="00847285">
              <w:rPr>
                <w:rFonts w:ascii="TH Sarabun New" w:hAnsi="TH Sarabun New" w:cs="TH Sarabun New" w:hint="cs"/>
                <w:sz w:val="30"/>
                <w:szCs w:val="30"/>
                <w:cs/>
              </w:rPr>
              <w:t>กองช่าง ของ</w:t>
            </w:r>
            <w:proofErr w:type="spellStart"/>
            <w:r w:rsidRPr="00847285">
              <w:rPr>
                <w:rFonts w:ascii="TH Sarabun New" w:hAnsi="TH Sarabun New" w:cs="TH Sarabun New"/>
                <w:sz w:val="30"/>
                <w:szCs w:val="30"/>
                <w:cs/>
              </w:rPr>
              <w:t>อบต</w:t>
            </w:r>
            <w:proofErr w:type="spellEnd"/>
            <w:r w:rsidRPr="00847285">
              <w:rPr>
                <w:rFonts w:ascii="TH Sarabun New" w:hAnsi="TH Sarabun New" w:cs="TH Sarabun New"/>
                <w:sz w:val="30"/>
                <w:szCs w:val="30"/>
                <w:cs/>
              </w:rPr>
              <w:t>.</w:t>
            </w:r>
            <w:r w:rsidRPr="00847285">
              <w:rPr>
                <w:rFonts w:ascii="TH Sarabun New" w:hAnsi="TH Sarabun New" w:cs="TH Sarabun New" w:hint="cs"/>
                <w:sz w:val="30"/>
                <w:szCs w:val="30"/>
                <w:cs/>
              </w:rPr>
              <w:t>ปุโละปุโย</w:t>
            </w:r>
            <w:r w:rsidRPr="00847285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มีความเหมาะสมครอบคลุมทุกด้าน ทำให้การปฏิบัติงานเป็นไปด้วยความสะดวกรวดเร็วมากขึ้น</w:t>
            </w: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47285" w:rsidRPr="00847285" w:rsidRDefault="00847285" w:rsidP="00847285">
            <w:pPr>
              <w:autoSpaceDE w:val="0"/>
              <w:autoSpaceDN w:val="0"/>
              <w:adjustRightInd w:val="0"/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47285" w:rsidRDefault="00847285" w:rsidP="00B13137"/>
        </w:tc>
      </w:tr>
    </w:tbl>
    <w:p w:rsidR="00847285" w:rsidRPr="00847285" w:rsidRDefault="00847285" w:rsidP="008472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72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กองช่าง </w:t>
      </w:r>
      <w:r w:rsidRPr="008472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847285" w:rsidRPr="00847285" w:rsidRDefault="00847285" w:rsidP="00847285">
      <w:pPr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72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847285" w:rsidRPr="00847285" w:rsidRDefault="00847285" w:rsidP="00847285">
      <w:pPr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72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Pr="008472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 30 เดือน กันยายน  พ.ศ. 256</w:t>
      </w:r>
      <w:r w:rsidRPr="008472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847285" w:rsidRPr="00847285" w:rsidTr="00B13137">
        <w:tc>
          <w:tcPr>
            <w:tcW w:w="4786" w:type="dxa"/>
          </w:tcPr>
          <w:p w:rsidR="00847285" w:rsidRPr="00CE4F78" w:rsidRDefault="00847285" w:rsidP="00B131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</w:tcPr>
          <w:p w:rsidR="00847285" w:rsidRPr="00CE4F78" w:rsidRDefault="00847285" w:rsidP="00B131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/ </w:t>
            </w:r>
            <w:r w:rsidRPr="00CE4F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847285" w:rsidTr="00B13137">
        <w:tc>
          <w:tcPr>
            <w:tcW w:w="4786" w:type="dxa"/>
          </w:tcPr>
          <w:p w:rsidR="00847285" w:rsidRP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๔.๔ จัดให้มีระบบข้อมูลข่าวสารเพื่อประชาสัมพันธ์งานให้กับประชาชนและผู้ที่เกี่ยวข้องได้รับทราบ</w:t>
            </w:r>
          </w:p>
          <w:p w:rsid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๔.๕ จัดให้มีการแลกเปลี่ยนความคิดเห็นในทุกภาคส่วนเพื่อนำมาพัฒนาและส่งเสริมการมีส่วนร่วมในภาพรวมระบบสารและการสื่อสารของ</w:t>
            </w:r>
            <w:proofErr w:type="spellStart"/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.ปุโละปุโย มีความเหมาะสมครอบคลุมทุกด้าน ทำให้การปฏิบัติงานเป็นไปด้วยความสะดวกรวดเร็วมากขึ้น</w:t>
            </w:r>
          </w:p>
          <w:p w:rsidR="00847285" w:rsidRP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7285" w:rsidRPr="00847285" w:rsidRDefault="00847285" w:rsidP="008472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 วิธีการติดตามประเมินผล</w:t>
            </w:r>
          </w:p>
          <w:p w:rsidR="00847285" w:rsidRP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ใช้แบบสอบทานเป็นเครื่องมือในการติดตามประเมินผล เพื่อสอบทานการปฏิบัติงานอย่างต่อเนื่องโดยเจ้าหน้าที่ผู้ปฏิบัติ  หัวหน้างาน และปลัดองค์การบริหารส่วนตำบลต้องติดตามกำกับดูแล เพื่อให้การดำเนินงานของสำนักงานปลัดเป็นไปตามแผนการดำเนินงานประจำปีขององค์การบริหารส่วนตำบล</w:t>
            </w:r>
          </w:p>
          <w:p w:rsidR="00847285" w:rsidRP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7285">
              <w:rPr>
                <w:rFonts w:ascii="TH SarabunIT๙" w:hAnsi="TH SarabunIT๙" w:cs="TH SarabunIT๙"/>
                <w:sz w:val="32"/>
                <w:szCs w:val="32"/>
                <w:cs/>
              </w:rPr>
              <w:t>ปุโละปุโย</w:t>
            </w:r>
          </w:p>
          <w:p w:rsidR="00847285" w:rsidRP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7285" w:rsidRPr="00847285" w:rsidRDefault="00847285" w:rsidP="008472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47285" w:rsidRDefault="00847285" w:rsidP="00847285">
            <w:pPr>
              <w:jc w:val="thaiDistribute"/>
            </w:pPr>
          </w:p>
        </w:tc>
        <w:tc>
          <w:tcPr>
            <w:tcW w:w="4678" w:type="dxa"/>
          </w:tcPr>
          <w:p w:rsidR="00847285" w:rsidRDefault="00847285" w:rsidP="00847285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br/>
            </w:r>
          </w:p>
          <w:p w:rsidR="00847285" w:rsidRDefault="00847285" w:rsidP="00847285"/>
          <w:p w:rsid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7285" w:rsidRDefault="00847285" w:rsidP="008472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7285" w:rsidRDefault="00847285" w:rsidP="00847285">
            <w:pPr>
              <w:jc w:val="thaiDistribute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487131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การติดตามประเมินผลการควบคุมภายในของ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กองช่าง </w:t>
            </w:r>
            <w:r w:rsidRPr="004871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องค์การบริหารส่วนตำบลปุโละปุโยถือปฏิบัติตามแนวทางการติดตามประเมินผลการควบคุมภายใน ซึ่งกำหนดในเอกสารคำแนะนำการจัดทำรายงานตามระเบียบกระทรวงการคลังว่าด้วยมาตรฐานและหลักเกณฑ์ปฏิบัติการควบคุมภายในสำหรับหน่วยงานของรัฐ พ.ศ. </w:t>
            </w:r>
            <w:r w:rsidRPr="00487131">
              <w:rPr>
                <w:rFonts w:ascii="TH SarabunIT๙" w:hAnsi="TH SarabunIT๙" w:cs="TH SarabunIT๙"/>
                <w:sz w:val="32"/>
                <w:szCs w:val="32"/>
              </w:rPr>
              <w:t xml:space="preserve">2561 </w:t>
            </w:r>
            <w:r w:rsidRPr="00487131">
              <w:rPr>
                <w:rFonts w:ascii="TH SarabunIT๙" w:hAnsi="TH SarabunIT๙" w:cs="TH SarabunIT๙"/>
                <w:sz w:val="32"/>
                <w:szCs w:val="32"/>
                <w:cs/>
              </w:rPr>
              <w:t>ถือว่ามีความเหมาะสมและเป็นที่น่าพอใจมากขึ้น</w:t>
            </w:r>
          </w:p>
        </w:tc>
      </w:tr>
    </w:tbl>
    <w:p w:rsidR="00847285" w:rsidRPr="00847285" w:rsidRDefault="00847285" w:rsidP="008472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86D5D" w:rsidRDefault="00847285" w:rsidP="0084728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4728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</w:t>
      </w:r>
    </w:p>
    <w:p w:rsidR="00847285" w:rsidRDefault="00847285" w:rsidP="0084728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47285">
        <w:rPr>
          <w:rFonts w:ascii="TH SarabunIT๙" w:hAnsi="TH SarabunIT๙" w:cs="TH SarabunIT๙" w:hint="cs"/>
          <w:sz w:val="32"/>
          <w:szCs w:val="32"/>
          <w:cs/>
        </w:rPr>
        <w:t>จากการวิเคราะห์การประเมินความเสี่ยงของกองช่าง องค์การบริหารส่วนตำบลปุโละปุโย พบว่ายังมีความเสี่ยงอยู่ จำนวน 3 กิจกรรม ดังนี้ คือ</w:t>
      </w:r>
    </w:p>
    <w:p w:rsidR="00847285" w:rsidRDefault="00847285" w:rsidP="0084728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ด้านงานซ่อมแซมไฟฟ้า เกิดจากการเสื่อมสภาพตามอายุการใช้งานของอุปกรณ์</w:t>
      </w:r>
    </w:p>
    <w:p w:rsidR="00847285" w:rsidRDefault="00847285" w:rsidP="0084728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การดำเนินการก่อสร้างโครงสร้างพื้นฐาน เช่น ก่อสร้างถนนมีจำกัดการก่อสร้าง เนื่องจากการต้องลงทะเบียนทางหลวงให้ครบ</w:t>
      </w:r>
    </w:p>
    <w:p w:rsidR="00847285" w:rsidRDefault="00847285" w:rsidP="00847285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8472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ระบบประปาหมู่บ้านชำรุด เสียหายบ่อย ทำให้การขาดแคลนน้ำ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วึ่ง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ต้องแก้ไขให้ทันท่วงที</w:t>
      </w:r>
    </w:p>
    <w:p w:rsidR="00847285" w:rsidRDefault="00860F73" w:rsidP="00847285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398823" wp14:editId="792883FF">
            <wp:simplePos x="0" y="0"/>
            <wp:positionH relativeFrom="page">
              <wp:posOffset>4295775</wp:posOffset>
            </wp:positionH>
            <wp:positionV relativeFrom="page">
              <wp:posOffset>8429625</wp:posOffset>
            </wp:positionV>
            <wp:extent cx="1266825" cy="542925"/>
            <wp:effectExtent l="0" t="0" r="0" b="9525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69" t="27399" r="34215" b="66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7285" w:rsidRPr="00847285" w:rsidRDefault="00847285" w:rsidP="008472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32"/>
          <w:cs/>
        </w:rPr>
      </w:pP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  <w:t xml:space="preserve">          </w:t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>ลายมือชื่อ............</w:t>
      </w:r>
      <w:r w:rsidRPr="00847285">
        <w:rPr>
          <w:rFonts w:ascii="TH SarabunIT๙" w:eastAsia="Times New Roman" w:hAnsi="TH SarabunIT๙" w:cs="TH SarabunIT๙" w:hint="cs"/>
          <w:sz w:val="24"/>
          <w:szCs w:val="32"/>
          <w:cs/>
        </w:rPr>
        <w:t>............</w:t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>.</w:t>
      </w:r>
      <w:r w:rsidR="00860F73" w:rsidRPr="00860F73">
        <w:rPr>
          <w:noProof/>
        </w:rPr>
        <w:t xml:space="preserve"> </w:t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>....</w:t>
      </w:r>
      <w:r w:rsidR="00860F73">
        <w:rPr>
          <w:rFonts w:ascii="TH SarabunIT๙" w:eastAsia="Times New Roman" w:hAnsi="TH SarabunIT๙" w:cs="TH SarabunIT๙"/>
          <w:sz w:val="24"/>
          <w:szCs w:val="32"/>
          <w:cs/>
        </w:rPr>
        <w:t>.............</w:t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>.....</w:t>
      </w:r>
      <w:r w:rsidRPr="00847285">
        <w:rPr>
          <w:rFonts w:ascii="TH SarabunIT๙" w:eastAsia="Times New Roman" w:hAnsi="TH SarabunIT๙" w:cs="TH SarabunIT๙" w:hint="cs"/>
          <w:sz w:val="24"/>
          <w:szCs w:val="32"/>
          <w:cs/>
        </w:rPr>
        <w:t>ผู้รายงาน</w:t>
      </w:r>
    </w:p>
    <w:p w:rsidR="00847285" w:rsidRPr="00847285" w:rsidRDefault="00847285" w:rsidP="008472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32"/>
        </w:rPr>
      </w:pP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 w:hint="cs"/>
          <w:sz w:val="24"/>
          <w:szCs w:val="32"/>
          <w:cs/>
        </w:rPr>
        <w:tab/>
        <w:t xml:space="preserve">             </w:t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>นายวีร</w:t>
      </w:r>
      <w:proofErr w:type="spellStart"/>
      <w:r>
        <w:rPr>
          <w:rFonts w:ascii="TH SarabunIT๙" w:eastAsia="Times New Roman" w:hAnsi="TH SarabunIT๙" w:cs="TH SarabunIT๙" w:hint="cs"/>
          <w:sz w:val="24"/>
          <w:szCs w:val="32"/>
          <w:cs/>
        </w:rPr>
        <w:t>ยุทธ</w:t>
      </w:r>
      <w:proofErr w:type="spellEnd"/>
      <w:r>
        <w:rPr>
          <w:rFonts w:ascii="TH SarabunIT๙" w:eastAsia="Times New Roman" w:hAnsi="TH SarabunIT๙" w:cs="TH SarabunIT๙" w:hint="cs"/>
          <w:sz w:val="24"/>
          <w:szCs w:val="32"/>
          <w:cs/>
        </w:rPr>
        <w:t xml:space="preserve">  ไชยนาพงศ์</w:t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>)</w:t>
      </w:r>
    </w:p>
    <w:p w:rsidR="00847285" w:rsidRPr="00847285" w:rsidRDefault="00847285" w:rsidP="008472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32"/>
        </w:rPr>
      </w:pP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 xml:space="preserve">          </w:t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>ตำแหน่ง ผู้อำนวยการกอง</w:t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>ช่าง</w:t>
      </w:r>
    </w:p>
    <w:p w:rsidR="00847285" w:rsidRPr="00847285" w:rsidRDefault="00847285" w:rsidP="00847285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 w:hint="cs"/>
          <w:sz w:val="24"/>
          <w:szCs w:val="32"/>
          <w:cs/>
        </w:rPr>
      </w:pP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847285">
        <w:rPr>
          <w:rFonts w:ascii="TH SarabunIT๙" w:eastAsia="Times New Roman" w:hAnsi="TH SarabunIT๙" w:cs="TH SarabunIT๙"/>
          <w:sz w:val="24"/>
          <w:szCs w:val="32"/>
        </w:rPr>
        <w:t xml:space="preserve">          </w:t>
      </w:r>
      <w:r w:rsidR="00860F73">
        <w:rPr>
          <w:rFonts w:ascii="TH SarabunIT๙" w:eastAsia="Times New Roman" w:hAnsi="TH SarabunIT๙" w:cs="TH SarabunIT๙"/>
          <w:sz w:val="24"/>
          <w:szCs w:val="32"/>
        </w:rPr>
        <w:t xml:space="preserve">       </w:t>
      </w:r>
      <w:r w:rsidRPr="00847285">
        <w:rPr>
          <w:rFonts w:ascii="TH SarabunIT๙" w:eastAsia="Times New Roman" w:hAnsi="TH SarabunIT๙" w:cs="TH SarabunIT๙"/>
          <w:sz w:val="24"/>
          <w:szCs w:val="32"/>
        </w:rPr>
        <w:t xml:space="preserve">   </w:t>
      </w:r>
      <w:r w:rsidRPr="00847285">
        <w:rPr>
          <w:rFonts w:ascii="TH SarabunIT๙" w:eastAsia="Times New Roman" w:hAnsi="TH SarabunIT๙" w:cs="TH SarabunIT๙" w:hint="cs"/>
          <w:sz w:val="24"/>
          <w:szCs w:val="32"/>
          <w:cs/>
        </w:rPr>
        <w:t xml:space="preserve">วันที่  </w:t>
      </w:r>
      <w:r w:rsidRPr="00847285">
        <w:rPr>
          <w:rFonts w:ascii="TH SarabunIT๙" w:eastAsia="Times New Roman" w:hAnsi="TH SarabunIT๙" w:cs="TH SarabunIT๙"/>
          <w:sz w:val="32"/>
          <w:szCs w:val="32"/>
        </w:rPr>
        <w:t>30</w:t>
      </w:r>
      <w:r w:rsidRPr="008472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84728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47285"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847285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๒๕</w:t>
      </w:r>
      <w:r w:rsidRPr="00847285">
        <w:rPr>
          <w:rFonts w:ascii="TH SarabunIT๙" w:eastAsia="Times New Roman" w:hAnsi="TH SarabunIT๙" w:cs="TH SarabunIT๙"/>
          <w:sz w:val="32"/>
          <w:szCs w:val="32"/>
        </w:rPr>
        <w:t>63</w:t>
      </w:r>
      <w:bookmarkStart w:id="0" w:name="_GoBack"/>
      <w:bookmarkEnd w:id="0"/>
    </w:p>
    <w:p w:rsidR="00847285" w:rsidRPr="00847285" w:rsidRDefault="00847285" w:rsidP="00847285">
      <w:pPr>
        <w:spacing w:before="240" w:after="0" w:line="440" w:lineRule="exact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47285" w:rsidRPr="00847285" w:rsidRDefault="00847285"/>
    <w:sectPr w:rsidR="00847285" w:rsidRPr="00847285" w:rsidSect="00847285">
      <w:pgSz w:w="11906" w:h="16838"/>
      <w:pgMar w:top="113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285"/>
    <w:rsid w:val="000A6357"/>
    <w:rsid w:val="003F1319"/>
    <w:rsid w:val="00847285"/>
    <w:rsid w:val="00860F73"/>
    <w:rsid w:val="00986D5D"/>
    <w:rsid w:val="00E7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13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13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13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13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2</cp:revision>
  <cp:lastPrinted>2020-12-09T07:28:00Z</cp:lastPrinted>
  <dcterms:created xsi:type="dcterms:W3CDTF">2021-01-15T05:03:00Z</dcterms:created>
  <dcterms:modified xsi:type="dcterms:W3CDTF">2021-01-15T05:03:00Z</dcterms:modified>
</cp:coreProperties>
</file>